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CEB8" w14:textId="77777777" w:rsidR="00507725" w:rsidRPr="003769B4" w:rsidRDefault="00507725">
      <w:pPr>
        <w:rPr>
          <w:b/>
          <w:sz w:val="28"/>
          <w:szCs w:val="28"/>
        </w:rPr>
      </w:pPr>
      <w:r w:rsidRPr="003769B4">
        <w:rPr>
          <w:b/>
          <w:sz w:val="28"/>
          <w:szCs w:val="28"/>
        </w:rPr>
        <w:t>Vor</w:t>
      </w:r>
      <w:r w:rsidR="00CF2ADD" w:rsidRPr="003769B4">
        <w:rPr>
          <w:b/>
          <w:sz w:val="28"/>
          <w:szCs w:val="28"/>
        </w:rPr>
        <w:t>trag für DGT Samstag, 03.10.2015</w:t>
      </w:r>
      <w:r w:rsidRPr="003769B4">
        <w:rPr>
          <w:b/>
          <w:sz w:val="28"/>
          <w:szCs w:val="28"/>
        </w:rPr>
        <w:t xml:space="preserve"> von 13.30 – 14.15</w:t>
      </w:r>
      <w:r w:rsidR="004A6DC9" w:rsidRPr="003769B4">
        <w:rPr>
          <w:b/>
          <w:sz w:val="28"/>
          <w:szCs w:val="28"/>
        </w:rPr>
        <w:t xml:space="preserve"> in Gotha</w:t>
      </w:r>
    </w:p>
    <w:p w14:paraId="61233592" w14:textId="77777777" w:rsidR="00DC3A38" w:rsidRPr="00484E5C" w:rsidRDefault="005B5918">
      <w:pPr>
        <w:rPr>
          <w:b/>
        </w:rPr>
      </w:pPr>
      <w:hyperlink r:id="rId4" w:history="1">
        <w:r w:rsidR="00484E5C" w:rsidRPr="00484E5C">
          <w:rPr>
            <w:rStyle w:val="Hyperlink"/>
            <w:b/>
          </w:rPr>
          <w:t>http://dgt.agt.bplaced.de/index.php/programm</w:t>
        </w:r>
      </w:hyperlink>
    </w:p>
    <w:p w14:paraId="1ECAFBE1" w14:textId="77777777" w:rsidR="00484E5C" w:rsidRDefault="00484E5C">
      <w:pPr>
        <w:rPr>
          <w:b/>
          <w:sz w:val="26"/>
          <w:szCs w:val="26"/>
        </w:rPr>
      </w:pPr>
    </w:p>
    <w:p w14:paraId="31086D89" w14:textId="78631163" w:rsidR="00DC3A38" w:rsidRPr="003769B4" w:rsidRDefault="003769B4">
      <w:pPr>
        <w:rPr>
          <w:b/>
        </w:rPr>
      </w:pPr>
      <w:r w:rsidRPr="003769B4">
        <w:rPr>
          <w:b/>
        </w:rPr>
        <w:t>T</w:t>
      </w:r>
      <w:r w:rsidR="00DC3A38" w:rsidRPr="003769B4">
        <w:rPr>
          <w:b/>
        </w:rPr>
        <w:t>itel:</w:t>
      </w:r>
    </w:p>
    <w:p w14:paraId="2B5EEF12" w14:textId="77777777" w:rsidR="0001296D" w:rsidRPr="003769B4" w:rsidRDefault="002F1ADF">
      <w:pPr>
        <w:rPr>
          <w:b/>
          <w:sz w:val="28"/>
          <w:szCs w:val="28"/>
        </w:rPr>
      </w:pPr>
      <w:r w:rsidRPr="003769B4">
        <w:rPr>
          <w:b/>
          <w:sz w:val="28"/>
          <w:szCs w:val="28"/>
        </w:rPr>
        <w:t xml:space="preserve">Quellen </w:t>
      </w:r>
      <w:r w:rsidR="00E02FF4" w:rsidRPr="003769B4">
        <w:rPr>
          <w:b/>
          <w:sz w:val="28"/>
          <w:szCs w:val="28"/>
        </w:rPr>
        <w:t>der frühen Neuzeit</w:t>
      </w:r>
      <w:r w:rsidR="008F5861" w:rsidRPr="003769B4">
        <w:rPr>
          <w:b/>
          <w:sz w:val="28"/>
          <w:szCs w:val="28"/>
        </w:rPr>
        <w:t xml:space="preserve"> </w:t>
      </w:r>
      <w:r w:rsidR="007660EC" w:rsidRPr="003769B4">
        <w:rPr>
          <w:b/>
          <w:sz w:val="28"/>
          <w:szCs w:val="28"/>
        </w:rPr>
        <w:t>aus herrschaftlichen Archiven</w:t>
      </w:r>
    </w:p>
    <w:p w14:paraId="74065842" w14:textId="77777777" w:rsidR="00DC3A38" w:rsidRDefault="00DC3A38"/>
    <w:p w14:paraId="3274CA32" w14:textId="77777777" w:rsidR="00DC3A38" w:rsidRPr="003769B4" w:rsidRDefault="00DC3A38">
      <w:pPr>
        <w:rPr>
          <w:b/>
        </w:rPr>
      </w:pPr>
      <w:r w:rsidRPr="003769B4">
        <w:rPr>
          <w:b/>
        </w:rPr>
        <w:t>Kurzbeschreibung:</w:t>
      </w:r>
    </w:p>
    <w:p w14:paraId="69791D99" w14:textId="7E43E5C8" w:rsidR="00D13DAA" w:rsidRDefault="00D13DAA">
      <w:r>
        <w:t xml:space="preserve">Kirchenbücher sind in der Genealogie die </w:t>
      </w:r>
      <w:r w:rsidR="00881E07">
        <w:t>erste Primärq</w:t>
      </w:r>
      <w:r>
        <w:t>uelle, doch die Recherche</w:t>
      </w:r>
      <w:r w:rsidR="00881E07">
        <w:t>n</w:t>
      </w:r>
      <w:r>
        <w:t xml:space="preserve"> </w:t>
      </w:r>
      <w:r w:rsidR="00055E5B">
        <w:t xml:space="preserve">nur </w:t>
      </w:r>
      <w:r>
        <w:t>auf</w:t>
      </w:r>
      <w:r w:rsidR="00881E07">
        <w:t xml:space="preserve"> dieser</w:t>
      </w:r>
      <w:r w:rsidR="00556EB4">
        <w:t xml:space="preserve"> Basis </w:t>
      </w:r>
      <w:r w:rsidR="00E67FFC">
        <w:t>stoßen</w:t>
      </w:r>
      <w:r>
        <w:t xml:space="preserve"> </w:t>
      </w:r>
      <w:r w:rsidR="00881E07">
        <w:t>oft</w:t>
      </w:r>
      <w:r w:rsidR="00F2247B">
        <w:t xml:space="preserve"> </w:t>
      </w:r>
      <w:r w:rsidR="00613974">
        <w:t>bereits</w:t>
      </w:r>
      <w:r w:rsidR="00881E07">
        <w:t xml:space="preserve"> zu Beginn des 18.</w:t>
      </w:r>
      <w:r w:rsidR="00F2247B">
        <w:t xml:space="preserve"> Jahrhundert</w:t>
      </w:r>
      <w:r w:rsidR="00881E07">
        <w:t>s</w:t>
      </w:r>
      <w:r w:rsidR="00F2247B">
        <w:t xml:space="preserve"> an seine Grenzen</w:t>
      </w:r>
      <w:r>
        <w:t xml:space="preserve">. </w:t>
      </w:r>
      <w:r w:rsidR="00881E07">
        <w:t>Herrschaftliche Archive</w:t>
      </w:r>
      <w:r w:rsidR="00F2247B">
        <w:t xml:space="preserve"> bieten </w:t>
      </w:r>
      <w:r w:rsidR="00B648F0">
        <w:t xml:space="preserve">hier </w:t>
      </w:r>
      <w:r w:rsidR="00881E07">
        <w:t>eine</w:t>
      </w:r>
      <w:r w:rsidR="00F2247B">
        <w:t xml:space="preserve"> Möglichkeit</w:t>
      </w:r>
      <w:r w:rsidR="00881E07">
        <w:t>,</w:t>
      </w:r>
      <w:r w:rsidR="00F2247B">
        <w:t xml:space="preserve"> </w:t>
      </w:r>
      <w:r w:rsidR="00881E07">
        <w:t>s</w:t>
      </w:r>
      <w:r w:rsidR="00F2247B">
        <w:t xml:space="preserve">eine Ahnentafel weiter in die Vergangenheit zu </w:t>
      </w:r>
      <w:r w:rsidR="00F50F7B">
        <w:t>vervollständigen</w:t>
      </w:r>
      <w:r w:rsidR="000365B7">
        <w:t>.</w:t>
      </w:r>
      <w:r w:rsidR="006C7A89">
        <w:t xml:space="preserve"> „Tote Punkte“ in der Recherche </w:t>
      </w:r>
      <w:r w:rsidR="00E67FFC">
        <w:t>werden hier eher aufgelöst</w:t>
      </w:r>
      <w:r w:rsidR="006C7A89">
        <w:t xml:space="preserve"> und Recherchen </w:t>
      </w:r>
      <w:r w:rsidR="00881E07">
        <w:t>aus den</w:t>
      </w:r>
      <w:r w:rsidR="006C7A89">
        <w:t xml:space="preserve"> Kirchenbüchern können bestätigt werden. </w:t>
      </w:r>
      <w:r w:rsidR="00580B66">
        <w:t xml:space="preserve">Zudem </w:t>
      </w:r>
      <w:r w:rsidR="00E67FFC">
        <w:t>sind</w:t>
      </w:r>
      <w:r w:rsidR="00580B66">
        <w:t xml:space="preserve"> </w:t>
      </w:r>
      <w:r w:rsidR="006C7A89">
        <w:t>Familien</w:t>
      </w:r>
      <w:r w:rsidR="0061589F">
        <w:t>namen</w:t>
      </w:r>
      <w:r w:rsidR="006C7A89">
        <w:t xml:space="preserve">, die im </w:t>
      </w:r>
      <w:r w:rsidR="00580B66">
        <w:t>selben</w:t>
      </w:r>
      <w:r w:rsidR="006C7A89">
        <w:t xml:space="preserve"> Dorf </w:t>
      </w:r>
      <w:r w:rsidR="00C21632">
        <w:t>mehrmals</w:t>
      </w:r>
      <w:r w:rsidR="006C7A89">
        <w:t xml:space="preserve"> </w:t>
      </w:r>
      <w:r w:rsidR="0061589F">
        <w:t>vorkommen</w:t>
      </w:r>
      <w:r w:rsidR="00E67FFC">
        <w:t>,</w:t>
      </w:r>
      <w:r w:rsidR="00911CC3">
        <w:t xml:space="preserve"> </w:t>
      </w:r>
      <w:r w:rsidR="00B00206">
        <w:t>mit ihrer Hi</w:t>
      </w:r>
      <w:r w:rsidR="00EB2B54">
        <w:t>l</w:t>
      </w:r>
      <w:r w:rsidR="00B00206">
        <w:t>fe</w:t>
      </w:r>
      <w:r w:rsidR="006C7A89">
        <w:t xml:space="preserve"> </w:t>
      </w:r>
      <w:r w:rsidR="00881E07">
        <w:t xml:space="preserve">oft </w:t>
      </w:r>
      <w:r w:rsidR="006C7A89">
        <w:t xml:space="preserve">besser </w:t>
      </w:r>
      <w:r w:rsidR="00E67FFC">
        <w:t>zu unterscheiden</w:t>
      </w:r>
      <w:r w:rsidR="006C7A89">
        <w:t xml:space="preserve">. </w:t>
      </w:r>
    </w:p>
    <w:p w14:paraId="126171CF" w14:textId="0DD3291D" w:rsidR="000365B7" w:rsidRDefault="004A631C">
      <w:r>
        <w:t xml:space="preserve">In diesem Vortrag </w:t>
      </w:r>
      <w:r w:rsidR="000365B7">
        <w:t xml:space="preserve">wird die Arbeit </w:t>
      </w:r>
      <w:r w:rsidR="00055E5B">
        <w:t xml:space="preserve">mit </w:t>
      </w:r>
      <w:r w:rsidR="00881E07">
        <w:t xml:space="preserve">herrschaftlichen Archiven </w:t>
      </w:r>
      <w:r w:rsidR="00D93682">
        <w:t xml:space="preserve">aus Süddeutschland </w:t>
      </w:r>
      <w:r>
        <w:t xml:space="preserve">aus </w:t>
      </w:r>
      <w:r w:rsidR="00090ADF">
        <w:t>der Zeit vor der Säkularisation</w:t>
      </w:r>
      <w:r w:rsidR="00D903DB">
        <w:t xml:space="preserve"> </w:t>
      </w:r>
      <w:r w:rsidR="00F50F7B">
        <w:t xml:space="preserve">vorgestellt. </w:t>
      </w:r>
      <w:r w:rsidR="00881E07">
        <w:t>Auch a</w:t>
      </w:r>
      <w:r w:rsidR="000365B7">
        <w:t xml:space="preserve">m Beispiel des Archivs der </w:t>
      </w:r>
      <w:r w:rsidR="00055E5B">
        <w:t xml:space="preserve">gefürsteten </w:t>
      </w:r>
      <w:r w:rsidR="000365B7">
        <w:t>Grafen Hohenzollern-Sigmaringens</w:t>
      </w:r>
      <w:r w:rsidR="00D100A0">
        <w:t xml:space="preserve"> wird </w:t>
      </w:r>
      <w:r w:rsidR="00881E07">
        <w:t>der genealogische</w:t>
      </w:r>
      <w:r w:rsidR="000365B7">
        <w:t xml:space="preserve"> Nutzen von Amtsaktenserien wie Amtsverhör-, </w:t>
      </w:r>
      <w:proofErr w:type="spellStart"/>
      <w:r w:rsidR="000365B7">
        <w:t>Kontraktenprotokolle</w:t>
      </w:r>
      <w:r w:rsidR="00D100A0">
        <w:t>n</w:t>
      </w:r>
      <w:proofErr w:type="spellEnd"/>
      <w:r w:rsidR="000365B7">
        <w:t>, sowie Leibeigenschaftsverzeichnisse</w:t>
      </w:r>
      <w:r w:rsidR="00D100A0">
        <w:t>n</w:t>
      </w:r>
      <w:r w:rsidR="000365B7">
        <w:t>, Gerichtsbesatzungen und Urbare</w:t>
      </w:r>
      <w:r w:rsidR="00D100A0">
        <w:t>n</w:t>
      </w:r>
      <w:r w:rsidR="000365B7">
        <w:t xml:space="preserve"> (auch Lagerbücher oder </w:t>
      </w:r>
      <w:proofErr w:type="spellStart"/>
      <w:r w:rsidR="000365B7">
        <w:t>Beraine</w:t>
      </w:r>
      <w:proofErr w:type="spellEnd"/>
      <w:r w:rsidR="000365B7">
        <w:t xml:space="preserve"> genannt) </w:t>
      </w:r>
      <w:r w:rsidR="00134EF0">
        <w:t>dargestellt</w:t>
      </w:r>
      <w:r w:rsidR="000365B7">
        <w:t xml:space="preserve">. </w:t>
      </w:r>
    </w:p>
    <w:p w14:paraId="0474FD1B" w14:textId="77777777" w:rsidR="0058699C" w:rsidRDefault="0058699C"/>
    <w:p w14:paraId="171EB1BA" w14:textId="77777777" w:rsidR="0058699C" w:rsidRPr="00D85266" w:rsidRDefault="00C570A8">
      <w:pPr>
        <w:rPr>
          <w:b/>
          <w:sz w:val="26"/>
          <w:szCs w:val="26"/>
        </w:rPr>
      </w:pPr>
      <w:r w:rsidRPr="00D85266">
        <w:rPr>
          <w:b/>
          <w:sz w:val="26"/>
          <w:szCs w:val="26"/>
        </w:rPr>
        <w:t>Zur Person:</w:t>
      </w:r>
    </w:p>
    <w:p w14:paraId="0F94F9E6" w14:textId="19C62D56" w:rsidR="00100945" w:rsidRDefault="00100945">
      <w:r w:rsidRPr="00100945">
        <w:t xml:space="preserve"> </w:t>
      </w:r>
      <w:r w:rsidR="00242F5B">
        <w:t xml:space="preserve">  </w:t>
      </w:r>
      <w:r w:rsidR="005B5918">
        <w:rPr>
          <w:noProof/>
          <w:lang w:eastAsia="de-DE"/>
        </w:rPr>
        <w:drawing>
          <wp:inline distT="0" distB="0" distL="0" distR="0" wp14:anchorId="62C5F8C8" wp14:editId="5FE607DE">
            <wp:extent cx="1645923" cy="2164084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216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B169" w14:textId="77777777" w:rsidR="00C570A8" w:rsidRDefault="00C570A8">
      <w:r>
        <w:t>Daniel Oswald, geb. 1971 in Friedrichshafen, wohnhaft in Weingarten (</w:t>
      </w:r>
      <w:proofErr w:type="spellStart"/>
      <w:r>
        <w:t>Württ</w:t>
      </w:r>
      <w:proofErr w:type="spellEnd"/>
      <w:r w:rsidR="00CD2455">
        <w:t>.</w:t>
      </w:r>
      <w:r>
        <w:t>)</w:t>
      </w:r>
      <w:r>
        <w:br/>
        <w:t>Angestellt</w:t>
      </w:r>
      <w:bookmarkStart w:id="0" w:name="_GoBack"/>
      <w:bookmarkEnd w:id="0"/>
      <w:r>
        <w:t>er beim Landratsamt</w:t>
      </w:r>
    </w:p>
    <w:p w14:paraId="7CFA0692" w14:textId="77777777" w:rsidR="007A6BD6" w:rsidRDefault="00C570A8">
      <w:r w:rsidRPr="007A6BD6">
        <w:rPr>
          <w:b/>
          <w:sz w:val="26"/>
          <w:szCs w:val="26"/>
        </w:rPr>
        <w:t>Ehrenamtliche Tätigkeiten:</w:t>
      </w:r>
      <w:r w:rsidRPr="007A6BD6">
        <w:rPr>
          <w:b/>
          <w:sz w:val="26"/>
          <w:szCs w:val="26"/>
        </w:rPr>
        <w:br/>
      </w:r>
      <w:r>
        <w:t>1. Vorsitzender Forschergruppe Oberschwaben e.V.</w:t>
      </w:r>
      <w:r w:rsidR="00B23436">
        <w:t xml:space="preserve"> seit Gründung 2012</w:t>
      </w:r>
    </w:p>
    <w:p w14:paraId="3EC17FFB" w14:textId="2E4F4E25" w:rsidR="00E67FFC" w:rsidRDefault="00C570A8">
      <w:r>
        <w:t>Ahnenforschung seit 2008</w:t>
      </w:r>
      <w:r w:rsidR="008C407F">
        <w:t xml:space="preserve"> mit 2.500 direkten Vorfahren</w:t>
      </w:r>
      <w:r>
        <w:br/>
        <w:t xml:space="preserve">Mitglied im BLF, IGAL (AT), </w:t>
      </w:r>
      <w:proofErr w:type="spellStart"/>
      <w:r>
        <w:t>Hohenzollerischer</w:t>
      </w:r>
      <w:proofErr w:type="spellEnd"/>
      <w:r>
        <w:t xml:space="preserve"> Geschichtsverein</w:t>
      </w:r>
      <w:r>
        <w:br/>
        <w:t xml:space="preserve">wissenschaftliche Auswertungen (Erfassungen von </w:t>
      </w:r>
      <w:r w:rsidR="00100945">
        <w:t xml:space="preserve">u.a. </w:t>
      </w:r>
      <w:r w:rsidR="009B4EA0">
        <w:t>Urbare</w:t>
      </w:r>
      <w:r w:rsidR="00885A9E">
        <w:t xml:space="preserve"> Kloster Weingarten</w:t>
      </w:r>
      <w:r w:rsidR="00C30D8F">
        <w:t xml:space="preserve"> </w:t>
      </w:r>
      <w:r w:rsidR="00090331">
        <w:t>(</w:t>
      </w:r>
      <w:r w:rsidR="00C30D8F">
        <w:t xml:space="preserve">HSTAS </w:t>
      </w:r>
      <w:r w:rsidR="00A10CDA">
        <w:t>H 23</w:t>
      </w:r>
      <w:r w:rsidR="00090331">
        <w:t xml:space="preserve">5) </w:t>
      </w:r>
      <w:r w:rsidR="00C30D8F">
        <w:t>sowie der</w:t>
      </w:r>
      <w:r w:rsidR="00885A9E">
        <w:t xml:space="preserve"> </w:t>
      </w:r>
      <w:proofErr w:type="spellStart"/>
      <w:r w:rsidR="00885A9E">
        <w:t>Leibeigenenverzeichnisse</w:t>
      </w:r>
      <w:proofErr w:type="spellEnd"/>
      <w:r w:rsidR="00885A9E">
        <w:t xml:space="preserve"> aus Oberschwaben</w:t>
      </w:r>
      <w:r>
        <w:t>)</w:t>
      </w:r>
      <w:r w:rsidR="00E67FFC">
        <w:br/>
      </w:r>
      <w:r w:rsidR="00E67FFC">
        <w:lastRenderedPageBreak/>
        <w:t xml:space="preserve">Entdecker früherer, urkundlicher Ersterwähnung des Dorfes </w:t>
      </w:r>
      <w:proofErr w:type="spellStart"/>
      <w:r w:rsidR="00E67FFC">
        <w:t>Inzigkofen</w:t>
      </w:r>
      <w:proofErr w:type="spellEnd"/>
      <w:r w:rsidR="00E67FFC">
        <w:t xml:space="preserve"> </w:t>
      </w:r>
      <w:r w:rsidR="00E67FFC">
        <w:br/>
        <w:t xml:space="preserve">(siehe Aufsatz von Dr. Volker </w:t>
      </w:r>
      <w:proofErr w:type="spellStart"/>
      <w:r w:rsidR="00E67FFC">
        <w:t>Trugenberger</w:t>
      </w:r>
      <w:proofErr w:type="spellEnd"/>
      <w:r w:rsidR="00E67FFC">
        <w:t xml:space="preserve">: </w:t>
      </w:r>
      <w:r w:rsidR="00E67FFC" w:rsidRPr="00FE0D4B">
        <w:rPr>
          <w:i/>
        </w:rPr>
        <w:t xml:space="preserve">„Frühe schriftliche Nennungen von </w:t>
      </w:r>
      <w:proofErr w:type="spellStart"/>
      <w:r w:rsidR="00E67FFC" w:rsidRPr="00FE0D4B">
        <w:rPr>
          <w:i/>
        </w:rPr>
        <w:t>Inzigkofen</w:t>
      </w:r>
      <w:proofErr w:type="spellEnd"/>
      <w:r w:rsidR="00E67FFC" w:rsidRPr="00FE0D4B">
        <w:rPr>
          <w:i/>
        </w:rPr>
        <w:t>“</w:t>
      </w:r>
      <w:r w:rsidR="00E67FFC">
        <w:t xml:space="preserve"> in Zeitschrift des </w:t>
      </w:r>
      <w:proofErr w:type="spellStart"/>
      <w:r w:rsidR="00E67FFC">
        <w:t>Hohenzollerischen</w:t>
      </w:r>
      <w:proofErr w:type="spellEnd"/>
      <w:r w:rsidR="00E67FFC">
        <w:t xml:space="preserve"> Geschichtsvereins Band 49/50 Seiten 1 ff, Doppelausgabe 2013/2014)</w:t>
      </w:r>
    </w:p>
    <w:p w14:paraId="5DDA02BA" w14:textId="33759C7C" w:rsidR="005C50CC" w:rsidRDefault="006C7023" w:rsidP="00FE0D4B">
      <w:pPr>
        <w:ind w:right="-284"/>
      </w:pPr>
      <w:r w:rsidRPr="00A8134F">
        <w:rPr>
          <w:b/>
        </w:rPr>
        <w:t>Veröffentlichungen:</w:t>
      </w:r>
      <w:r w:rsidRPr="00A8134F">
        <w:rPr>
          <w:b/>
        </w:rPr>
        <w:br/>
      </w:r>
      <w:r>
        <w:t>zwei</w:t>
      </w:r>
      <w:r w:rsidR="00C570A8">
        <w:t xml:space="preserve"> Ortsfamilienbücher </w:t>
      </w:r>
      <w:proofErr w:type="spellStart"/>
      <w:r w:rsidR="00C570A8">
        <w:t>Laiz</w:t>
      </w:r>
      <w:proofErr w:type="spellEnd"/>
      <w:r w:rsidR="00C570A8">
        <w:t xml:space="preserve"> und </w:t>
      </w:r>
      <w:proofErr w:type="spellStart"/>
      <w:r w:rsidR="00C570A8">
        <w:t>Blochingen</w:t>
      </w:r>
      <w:proofErr w:type="spellEnd"/>
      <w:r w:rsidR="00C570A8">
        <w:t xml:space="preserve"> (</w:t>
      </w:r>
      <w:proofErr w:type="spellStart"/>
      <w:r w:rsidR="00C570A8">
        <w:t>Cardamina</w:t>
      </w:r>
      <w:proofErr w:type="spellEnd"/>
      <w:r w:rsidR="00C570A8">
        <w:t xml:space="preserve"> Verlag)</w:t>
      </w:r>
      <w:r w:rsidR="00100945">
        <w:br/>
      </w:r>
      <w:r w:rsidR="00C570A8">
        <w:t>Familienchronik Oswald Band I &amp; II (</w:t>
      </w:r>
      <w:proofErr w:type="spellStart"/>
      <w:r w:rsidR="00C570A8">
        <w:t>Cardam</w:t>
      </w:r>
      <w:r w:rsidR="00100945">
        <w:t>ina</w:t>
      </w:r>
      <w:proofErr w:type="spellEnd"/>
      <w:r w:rsidR="00100945">
        <w:t xml:space="preserve"> Verlag) </w:t>
      </w:r>
      <w:r w:rsidR="00100945">
        <w:br/>
      </w:r>
      <w:r w:rsidR="00C570A8">
        <w:t xml:space="preserve">Familienchronik </w:t>
      </w:r>
      <w:proofErr w:type="spellStart"/>
      <w:r w:rsidR="00C570A8">
        <w:t>Habisreutinger</w:t>
      </w:r>
      <w:proofErr w:type="spellEnd"/>
      <w:r w:rsidR="00C570A8">
        <w:t xml:space="preserve"> </w:t>
      </w:r>
      <w:r w:rsidR="00100945">
        <w:t>(größte Holzfirma in Oberschwaben</w:t>
      </w:r>
      <w:r w:rsidR="00A8134F">
        <w:t>, Familienintern</w:t>
      </w:r>
      <w:r w:rsidR="00100945">
        <w:t>)</w:t>
      </w:r>
      <w:r w:rsidR="00A8134F">
        <w:br/>
        <w:t>Übersicht über die Amtsverhörprotokolle in Oberschwa</w:t>
      </w:r>
      <w:r w:rsidR="009B4EA0">
        <w:t>ben und deren Aufbewahrungsorte</w:t>
      </w:r>
      <w:r w:rsidR="00A8134F">
        <w:t xml:space="preserve"> </w:t>
      </w:r>
      <w:r w:rsidR="004808F8">
        <w:br/>
      </w:r>
      <w:r w:rsidR="00A8134F">
        <w:t>(Projekt: „Findbuch Oberschwaben“)</w:t>
      </w:r>
      <w:r w:rsidR="00A8134F">
        <w:br/>
      </w:r>
      <w:r w:rsidR="009442D1">
        <w:t>genealogische Auswertungen</w:t>
      </w:r>
      <w:r w:rsidR="00A8134F">
        <w:t xml:space="preserve"> der </w:t>
      </w:r>
      <w:r w:rsidR="009442D1">
        <w:t xml:space="preserve">ersten </w:t>
      </w:r>
      <w:r w:rsidR="00A8134F">
        <w:t xml:space="preserve">Amtsverhörprotokolle des Klosters </w:t>
      </w:r>
      <w:proofErr w:type="spellStart"/>
      <w:r w:rsidR="00A8134F">
        <w:t>Zwiefalten</w:t>
      </w:r>
      <w:proofErr w:type="spellEnd"/>
      <w:r w:rsidR="009B4EA0">
        <w:t xml:space="preserve"> (HSTAS B 555)</w:t>
      </w:r>
      <w:r w:rsidR="00A8134F">
        <w:br/>
      </w:r>
      <w:r w:rsidR="00100945">
        <w:t xml:space="preserve">Manuskript: Die Urbare mit </w:t>
      </w:r>
      <w:proofErr w:type="spellStart"/>
      <w:r w:rsidR="00100945">
        <w:t>Inzigkofen</w:t>
      </w:r>
      <w:proofErr w:type="spellEnd"/>
      <w:r w:rsidR="00100945">
        <w:t xml:space="preserve"> (Edition) </w:t>
      </w:r>
      <w:r w:rsidR="00100945">
        <w:br/>
      </w:r>
      <w:r w:rsidR="00BE3592">
        <w:t>In Arbeit:</w:t>
      </w:r>
      <w:r w:rsidR="00A8134F">
        <w:t xml:space="preserve"> Personen- &amp; Ortserfassung aus den</w:t>
      </w:r>
      <w:r w:rsidR="00BE3592">
        <w:t xml:space="preserve"> </w:t>
      </w:r>
      <w:proofErr w:type="spellStart"/>
      <w:r w:rsidR="00BE3592">
        <w:t>Offizialatsprotokolle</w:t>
      </w:r>
      <w:r w:rsidR="004808F8">
        <w:t>n</w:t>
      </w:r>
      <w:proofErr w:type="spellEnd"/>
      <w:r w:rsidR="00BE3592">
        <w:t xml:space="preserve"> </w:t>
      </w:r>
      <w:r w:rsidR="00522961">
        <w:t xml:space="preserve">des </w:t>
      </w:r>
      <w:r w:rsidR="00BE3592">
        <w:t>Bistum</w:t>
      </w:r>
      <w:r w:rsidR="00522961">
        <w:t>s</w:t>
      </w:r>
      <w:r w:rsidR="00BE3592">
        <w:t xml:space="preserve"> Konstanz </w:t>
      </w:r>
      <w:r w:rsidR="007C1ABF">
        <w:br/>
      </w:r>
      <w:proofErr w:type="spellStart"/>
      <w:r w:rsidR="007C1ABF">
        <w:t>OFB´s</w:t>
      </w:r>
      <w:proofErr w:type="spellEnd"/>
      <w:r w:rsidR="007C1ABF">
        <w:t xml:space="preserve">: für </w:t>
      </w:r>
      <w:proofErr w:type="spellStart"/>
      <w:r w:rsidR="007C1ABF">
        <w:t>Bodnegg</w:t>
      </w:r>
      <w:proofErr w:type="spellEnd"/>
      <w:r w:rsidR="007C1ABF">
        <w:t xml:space="preserve">, Altdorf (Weingarten, </w:t>
      </w:r>
      <w:proofErr w:type="spellStart"/>
      <w:r w:rsidR="007C1ABF">
        <w:t>Württ</w:t>
      </w:r>
      <w:proofErr w:type="spellEnd"/>
      <w:r w:rsidR="00A8134F">
        <w:t>.</w:t>
      </w:r>
      <w:r w:rsidR="007C1ABF">
        <w:t>)</w:t>
      </w:r>
      <w:r w:rsidR="00B37F45">
        <w:t xml:space="preserve">, </w:t>
      </w:r>
      <w:proofErr w:type="spellStart"/>
      <w:r w:rsidR="00B37F45">
        <w:t>Gattnau</w:t>
      </w:r>
      <w:proofErr w:type="spellEnd"/>
      <w:r w:rsidR="007C1ABF">
        <w:t xml:space="preserve"> jeweils </w:t>
      </w:r>
      <w:proofErr w:type="spellStart"/>
      <w:r w:rsidR="007C1ABF">
        <w:t>rk</w:t>
      </w:r>
      <w:proofErr w:type="spellEnd"/>
    </w:p>
    <w:p w14:paraId="55464ADF" w14:textId="0FA77D61" w:rsidR="0058699C" w:rsidRDefault="00BE3592" w:rsidP="00FE0D4B">
      <w:pPr>
        <w:ind w:right="-284"/>
      </w:pPr>
      <w:r>
        <w:br/>
      </w:r>
      <w:r w:rsidR="005D6EB0">
        <w:t>Kontakt: www.forschergruppe-oberschwaben.de</w:t>
      </w:r>
      <w:r w:rsidR="008C407F">
        <w:t xml:space="preserve"> </w:t>
      </w:r>
    </w:p>
    <w:p w14:paraId="04B33AB6" w14:textId="77777777" w:rsidR="0058699C" w:rsidRDefault="0058699C"/>
    <w:p w14:paraId="6AE00898" w14:textId="77777777" w:rsidR="0058699C" w:rsidRDefault="0058699C"/>
    <w:p w14:paraId="2FB69D11" w14:textId="77777777" w:rsidR="0058699C" w:rsidRDefault="0058699C"/>
    <w:sectPr w:rsidR="005869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6"/>
    <w:rsid w:val="00005646"/>
    <w:rsid w:val="0001296D"/>
    <w:rsid w:val="000365B7"/>
    <w:rsid w:val="00055E5B"/>
    <w:rsid w:val="00090331"/>
    <w:rsid w:val="00090ADF"/>
    <w:rsid w:val="00100945"/>
    <w:rsid w:val="00134EF0"/>
    <w:rsid w:val="00242F5B"/>
    <w:rsid w:val="0027303B"/>
    <w:rsid w:val="002F1ADF"/>
    <w:rsid w:val="00312C91"/>
    <w:rsid w:val="003250E2"/>
    <w:rsid w:val="00341048"/>
    <w:rsid w:val="0035288C"/>
    <w:rsid w:val="003769B4"/>
    <w:rsid w:val="004808F8"/>
    <w:rsid w:val="00484E5C"/>
    <w:rsid w:val="004A631C"/>
    <w:rsid w:val="004A6DC9"/>
    <w:rsid w:val="00507725"/>
    <w:rsid w:val="00522961"/>
    <w:rsid w:val="00556EB4"/>
    <w:rsid w:val="005679BF"/>
    <w:rsid w:val="00580B66"/>
    <w:rsid w:val="00581FDD"/>
    <w:rsid w:val="0058699C"/>
    <w:rsid w:val="005B5918"/>
    <w:rsid w:val="005C50CC"/>
    <w:rsid w:val="005D0EDE"/>
    <w:rsid w:val="005D6EB0"/>
    <w:rsid w:val="00613974"/>
    <w:rsid w:val="0061589F"/>
    <w:rsid w:val="006569D6"/>
    <w:rsid w:val="006879E4"/>
    <w:rsid w:val="006C7023"/>
    <w:rsid w:val="006C7A89"/>
    <w:rsid w:val="006F00F2"/>
    <w:rsid w:val="0072199D"/>
    <w:rsid w:val="007660EC"/>
    <w:rsid w:val="00767ACA"/>
    <w:rsid w:val="007A6BD6"/>
    <w:rsid w:val="007C1ABF"/>
    <w:rsid w:val="007D0009"/>
    <w:rsid w:val="00825070"/>
    <w:rsid w:val="00881E07"/>
    <w:rsid w:val="00885A9E"/>
    <w:rsid w:val="008B49FA"/>
    <w:rsid w:val="008C3B1F"/>
    <w:rsid w:val="008C407F"/>
    <w:rsid w:val="008D2BB8"/>
    <w:rsid w:val="008E54B1"/>
    <w:rsid w:val="008F5861"/>
    <w:rsid w:val="00911CC3"/>
    <w:rsid w:val="009442D1"/>
    <w:rsid w:val="00997B5A"/>
    <w:rsid w:val="009B4EA0"/>
    <w:rsid w:val="00A10CDA"/>
    <w:rsid w:val="00A41144"/>
    <w:rsid w:val="00A8134F"/>
    <w:rsid w:val="00A97CEC"/>
    <w:rsid w:val="00B00206"/>
    <w:rsid w:val="00B23436"/>
    <w:rsid w:val="00B37F45"/>
    <w:rsid w:val="00B418F1"/>
    <w:rsid w:val="00B648F0"/>
    <w:rsid w:val="00BD6603"/>
    <w:rsid w:val="00BE3592"/>
    <w:rsid w:val="00C21632"/>
    <w:rsid w:val="00C30D8F"/>
    <w:rsid w:val="00C570A8"/>
    <w:rsid w:val="00C8330F"/>
    <w:rsid w:val="00CD0479"/>
    <w:rsid w:val="00CD2455"/>
    <w:rsid w:val="00CF2ADD"/>
    <w:rsid w:val="00D100A0"/>
    <w:rsid w:val="00D13DAA"/>
    <w:rsid w:val="00D85266"/>
    <w:rsid w:val="00D903DB"/>
    <w:rsid w:val="00D93682"/>
    <w:rsid w:val="00DA12CC"/>
    <w:rsid w:val="00DC3A38"/>
    <w:rsid w:val="00E02FF4"/>
    <w:rsid w:val="00E67FFC"/>
    <w:rsid w:val="00E85C20"/>
    <w:rsid w:val="00EB2B54"/>
    <w:rsid w:val="00EB5A48"/>
    <w:rsid w:val="00F2247B"/>
    <w:rsid w:val="00F50F7B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87CE0"/>
  <w15:docId w15:val="{55672053-29F5-460B-BD14-078AC611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84E5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3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30F"/>
    <w:rPr>
      <w:rFonts w:ascii="Lucida Grande" w:hAnsi="Lucida Grande" w:cs="Lucida Grande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B5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gt.agt.bplaced.de/index.php/progra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</dc:creator>
  <cp:keywords/>
  <dc:description/>
  <cp:lastModifiedBy>Oswald</cp:lastModifiedBy>
  <cp:revision>7</cp:revision>
  <dcterms:created xsi:type="dcterms:W3CDTF">2015-08-02T16:33:00Z</dcterms:created>
  <dcterms:modified xsi:type="dcterms:W3CDTF">2015-08-04T20:45:00Z</dcterms:modified>
</cp:coreProperties>
</file>